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Říjen – měsíc kybernetické bezpečnosti</w:t>
      </w:r>
    </w:p>
    <w:p w:rsid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KARLOVARSKÝ KRAJ </w:t>
      </w:r>
      <w:r w:rsidR="0018709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709D">
        <w:rPr>
          <w:rFonts w:ascii="Times New Roman" w:hAnsi="Times New Roman" w:cs="Times New Roman"/>
          <w:sz w:val="24"/>
          <w:szCs w:val="24"/>
          <w:shd w:val="clear" w:color="auto" w:fill="FFFFFF"/>
        </w:rPr>
        <w:t>Prevence je na prvním místě.</w:t>
      </w:r>
    </w:p>
    <w:p w:rsid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226" w:rsidRDefault="00754226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Počet trestných činů v kyberprostoru neustále roste. V roce 2021 bylo v celé České republice registrováno 9 518 trestných činů v kyberprostoru, přičemž v roce 2022 jich bylo evidováno </w:t>
      </w:r>
      <w:bookmarkStart w:id="0" w:name="_GoBack"/>
      <w:bookmarkEnd w:id="0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již 18 884. Za první pololetí roku 2023 je to již 10 219 trestných činů.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Jednou z priorit v oblasti prevence, je edukace a zvyšování povědomí o trestné činnosti, která je páchána v kyberprostoru. </w:t>
      </w:r>
    </w:p>
    <w:p w:rsidR="004F12B3" w:rsidRP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14BF" w:rsidRDefault="002114BF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Říjen</w:t>
      </w:r>
      <w:r w:rsidRPr="004F12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4F12B3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Evropský měsíc</w:t>
      </w:r>
      <w:r w:rsidR="00754226" w:rsidRPr="004F12B3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kybernetické bezpečnosti</w:t>
      </w:r>
      <w:r w:rsidR="004F12B3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koordinuje Agentura Evropské unie pro kybernetickou bezpečnost (ENISA)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Jedná se o každoroční osvětovou kampaň, která probíhá napříč EU s cílem propagovat a posílit kybernetickou bezpečnost a zvýšit povědomí o všech nástrahách, které v kyberprostoru číhají. </w:t>
      </w:r>
    </w:p>
    <w:p w:rsidR="004F12B3" w:rsidRP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14BF" w:rsidRDefault="002114BF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Zapojeni do této kampaně jsou i </w:t>
      </w:r>
      <w:proofErr w:type="spellStart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preventisté</w:t>
      </w:r>
      <w:proofErr w:type="spellEnd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Krajského ředitelství policie Karlovarského kraje. Ti pravidelně vstupují v rámci preventivních aktivit do škol s preventivním programem Tvoje cesta </w:t>
      </w:r>
      <w:proofErr w:type="spellStart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onlinem</w:t>
      </w:r>
      <w:proofErr w:type="spellEnd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který je jedním ze třech pilířů jednotného konceptu policejní prevence. </w:t>
      </w:r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Tvoje cesta </w:t>
      </w:r>
      <w:proofErr w:type="spellStart"/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onl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inem</w:t>
      </w:r>
      <w:proofErr w:type="spellEnd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preventivní projekt, jehož cílem je ukázat dětem na vybraných případech způsoby, jakým internetoví predátoři oslovují své potenciální oběti, jak s nimi manipulují a jakých veřejně dostupných informací využívají</w:t>
      </w:r>
      <w:r w:rsidR="001146BF" w:rsidRPr="004F12B3">
        <w:rPr>
          <w:rFonts w:ascii="Times New Roman" w:hAnsi="Times New Roman" w:cs="Times New Roman"/>
          <w:sz w:val="24"/>
          <w:szCs w:val="24"/>
        </w:rPr>
        <w:t xml:space="preserve">. </w:t>
      </w:r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Policejní </w:t>
      </w:r>
      <w:proofErr w:type="spellStart"/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preventisté</w:t>
      </w:r>
      <w:proofErr w:type="spellEnd"/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zároveň dětem dávají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doporučení, na koho se obrátit a hlavně jakých rizikových ukazatelů si při komunikaci s osobou na internetu všímat.</w:t>
      </w:r>
    </w:p>
    <w:p w:rsidR="004F12B3" w:rsidRP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6BF" w:rsidRPr="004F12B3" w:rsidRDefault="001146BF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důvodu narůstající </w:t>
      </w:r>
      <w:proofErr w:type="spellStart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kyberkriminality</w:t>
      </w:r>
      <w:proofErr w:type="spellEnd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realizují policisté také preventi</w:t>
      </w:r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vní besedy pro zaměstnance různých institucí. 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letošního května již zavítali na Městský úřad do Chebu, Aše, na Krajský úřad v Karlových Varech. V současné době se bude beseda dále realizovat na Magistrátu města Karlovy Vary. V plánu jsou i další Městské úřady a další instituce. </w:t>
      </w: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V rámci projektu chtějí policisté více vzdělat veřejnost - ukázat lidem, jak probíhají kybernetické podvody a naučit je, jak jim nenaletět.</w:t>
      </w:r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Cílem je, že by tyto proškolené osoby přádající získané informace </w:t>
      </w:r>
      <w:proofErr w:type="spellStart"/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dalé</w:t>
      </w:r>
      <w:proofErr w:type="spellEnd"/>
      <w:r w:rsid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např. svým kolegům, ale i rodině apod. </w:t>
      </w:r>
    </w:p>
    <w:p w:rsidR="001146BF" w:rsidRPr="004F12B3" w:rsidRDefault="001146BF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6BF" w:rsidRPr="004F12B3" w:rsidRDefault="001146BF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Ministerstvo vnitra se rozhodlo zapojit do Evropského měsíce kybernetické bezpečnosti vydáním brožury s 10 základními pravidly, jak se chovat na sociálních sítích. V té zábavnou formou radí, čeho se na sítích vyvarovat. Brožura, která obsahuje i verzi pro starší (tzv. </w:t>
      </w:r>
      <w:proofErr w:type="spellStart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boomer</w:t>
      </w:r>
      <w:proofErr w:type="spellEnd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verzi), je určena pedagogům, </w:t>
      </w:r>
      <w:proofErr w:type="spellStart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preventistům</w:t>
      </w:r>
      <w:proofErr w:type="spellEnd"/>
      <w:r w:rsidRPr="004F12B3">
        <w:rPr>
          <w:rFonts w:ascii="Times New Roman" w:hAnsi="Times New Roman" w:cs="Times New Roman"/>
          <w:sz w:val="24"/>
          <w:szCs w:val="24"/>
          <w:shd w:val="clear" w:color="auto" w:fill="FFFFFF"/>
        </w:rPr>
        <w:t>, rodičům, dětem a zkrátka všem, kdo se v online světě pohybují a chtějí se vyvarovat rizikového chovaní.</w:t>
      </w:r>
    </w:p>
    <w:p w:rsidR="001146BF" w:rsidRPr="004F12B3" w:rsidRDefault="001146BF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2B3" w:rsidRPr="004F12B3" w:rsidRDefault="004F12B3" w:rsidP="004F1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12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POLICISTÉ RADÍ:</w:t>
      </w:r>
    </w:p>
    <w:p w:rsidR="004F12B3" w:rsidRPr="004F12B3" w:rsidRDefault="004F12B3" w:rsidP="004F1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</w:rPr>
      </w:pPr>
      <w:r w:rsidRPr="004F12B3">
        <w:rPr>
          <w:rStyle w:val="Siln"/>
          <w:b w:val="0"/>
        </w:rPr>
        <w:t>Především být za každou cenu obezřetní a jakýkoliv krok si důkladně promyslet a nenechat se do něčeho tlačit.</w:t>
      </w:r>
    </w:p>
    <w:p w:rsidR="004F12B3" w:rsidRPr="004F12B3" w:rsidRDefault="004F12B3" w:rsidP="004F12B3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</w:rPr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4F12B3">
        <w:rPr>
          <w:rStyle w:val="Siln"/>
          <w:b w:val="0"/>
        </w:rPr>
        <w:t>Pamatujte si, že žádná banka nepotřebuje Vaší pomoc při řešení krizových situací.</w:t>
      </w:r>
      <w:r w:rsidRPr="004F12B3">
        <w:rPr>
          <w:b/>
        </w:rPr>
        <w:tab/>
      </w:r>
    </w:p>
    <w:p w:rsidR="004F12B3" w:rsidRPr="004F12B3" w:rsidRDefault="004F12B3" w:rsidP="004F12B3">
      <w:pPr>
        <w:pStyle w:val="Normlnweb"/>
        <w:shd w:val="clear" w:color="auto" w:fill="FFFFFF"/>
        <w:spacing w:before="0" w:beforeAutospacing="0" w:after="0" w:afterAutospacing="0"/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</w:pPr>
      <w:r w:rsidRPr="004F12B3">
        <w:t>Vždy se zamyslete nad tím, kam vypisujete citlivé údaje, nebo přeposíláte peníze.</w:t>
      </w:r>
    </w:p>
    <w:p w:rsidR="004F12B3" w:rsidRPr="004F12B3" w:rsidRDefault="004F12B3" w:rsidP="004F12B3">
      <w:pPr>
        <w:pStyle w:val="Normlnweb"/>
        <w:shd w:val="clear" w:color="auto" w:fill="FFFFFF"/>
        <w:spacing w:before="0" w:beforeAutospacing="0" w:after="0" w:afterAutospacing="0"/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</w:pPr>
      <w:r w:rsidRPr="004F12B3">
        <w:t>Pamatujte si, že pachatel dokáže napodobit jakékoliv tel. číslo, či e-mailovou adresu.</w:t>
      </w:r>
    </w:p>
    <w:p w:rsidR="004F12B3" w:rsidRPr="004F12B3" w:rsidRDefault="004F12B3" w:rsidP="004F12B3">
      <w:pPr>
        <w:pStyle w:val="Normlnweb"/>
        <w:shd w:val="clear" w:color="auto" w:fill="FFFFFF"/>
        <w:spacing w:before="0" w:beforeAutospacing="0" w:after="0" w:afterAutospacing="0"/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</w:pPr>
      <w:r w:rsidRPr="004F12B3">
        <w:t>Neposkytujte žádné údaje ze zadní strany platební karty, stačí uvést pouze číslo Vašeho účtu a částku, kterou má kupující poslat.</w:t>
      </w:r>
    </w:p>
    <w:p w:rsidR="004F12B3" w:rsidRPr="004F12B3" w:rsidRDefault="004F12B3" w:rsidP="004F12B3">
      <w:pPr>
        <w:pStyle w:val="Normlnweb"/>
        <w:shd w:val="clear" w:color="auto" w:fill="FFFFFF"/>
        <w:spacing w:before="0" w:beforeAutospacing="0" w:after="0" w:afterAutospacing="0"/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</w:pPr>
      <w:r w:rsidRPr="004F12B3">
        <w:t>Přijde-li vám nějaký odkaz s výzvou k platbě nebo zadání citlivých údajů, buďte obezřetní. Přestože se tváří jako oficiální stránky, obvykle se jedná o stránky falešné.</w:t>
      </w:r>
    </w:p>
    <w:p w:rsidR="004F12B3" w:rsidRPr="004F12B3" w:rsidRDefault="004F12B3" w:rsidP="004F12B3">
      <w:pPr>
        <w:pStyle w:val="Normlnweb"/>
        <w:shd w:val="clear" w:color="auto" w:fill="FFFFFF"/>
        <w:spacing w:before="0" w:beforeAutospacing="0" w:after="0" w:afterAutospacing="0"/>
      </w:pPr>
    </w:p>
    <w:p w:rsidR="001146BF" w:rsidRPr="004F12B3" w:rsidRDefault="001146BF" w:rsidP="004F12B3">
      <w:pPr>
        <w:pStyle w:val="Normlnweb"/>
        <w:shd w:val="clear" w:color="auto" w:fill="FFFFFF"/>
        <w:spacing w:before="0" w:beforeAutospacing="0" w:after="0" w:afterAutospacing="0"/>
      </w:pPr>
      <w:r w:rsidRPr="004F12B3">
        <w:t>Nikdy neumožňujte vzdálený přístup do svého zařízení nikomu, komu zcela nedůvěřujete.</w:t>
      </w:r>
    </w:p>
    <w:p w:rsidR="00754226" w:rsidRPr="004F12B3" w:rsidRDefault="00754226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2B3" w:rsidRP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2B3">
        <w:rPr>
          <w:rFonts w:ascii="Times New Roman" w:hAnsi="Times New Roman" w:cs="Times New Roman"/>
          <w:sz w:val="24"/>
          <w:szCs w:val="24"/>
        </w:rPr>
        <w:t xml:space="preserve">kpt. Bc. Zuzana </w:t>
      </w:r>
      <w:proofErr w:type="spellStart"/>
      <w:r w:rsidRPr="004F12B3">
        <w:rPr>
          <w:rFonts w:ascii="Times New Roman" w:hAnsi="Times New Roman" w:cs="Times New Roman"/>
          <w:sz w:val="24"/>
          <w:szCs w:val="24"/>
        </w:rPr>
        <w:t>Churaňová</w:t>
      </w:r>
      <w:proofErr w:type="spellEnd"/>
    </w:p>
    <w:p w:rsidR="00754226" w:rsidRPr="004F12B3" w:rsidRDefault="004F12B3" w:rsidP="004F1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2B3">
        <w:rPr>
          <w:rFonts w:ascii="Times New Roman" w:hAnsi="Times New Roman" w:cs="Times New Roman"/>
          <w:sz w:val="24"/>
          <w:szCs w:val="24"/>
        </w:rPr>
        <w:t>13. 10. 2023</w:t>
      </w:r>
      <w:r w:rsidR="00754226" w:rsidRPr="004F12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4226" w:rsidRPr="004F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F55"/>
    <w:multiLevelType w:val="hybridMultilevel"/>
    <w:tmpl w:val="57A83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36F9"/>
    <w:multiLevelType w:val="hybridMultilevel"/>
    <w:tmpl w:val="7A7685E4"/>
    <w:lvl w:ilvl="0" w:tplc="F64C79C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CC0B1F"/>
    <w:multiLevelType w:val="hybridMultilevel"/>
    <w:tmpl w:val="CCF67B94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583F"/>
    <w:multiLevelType w:val="hybridMultilevel"/>
    <w:tmpl w:val="5FE0719A"/>
    <w:lvl w:ilvl="0" w:tplc="883496D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162459"/>
    <w:multiLevelType w:val="hybridMultilevel"/>
    <w:tmpl w:val="577A6AB0"/>
    <w:lvl w:ilvl="0" w:tplc="661217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132BB9"/>
    <w:multiLevelType w:val="hybridMultilevel"/>
    <w:tmpl w:val="CEE26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26"/>
    <w:rsid w:val="001146BF"/>
    <w:rsid w:val="0018709D"/>
    <w:rsid w:val="002114BF"/>
    <w:rsid w:val="004F12B3"/>
    <w:rsid w:val="00754226"/>
    <w:rsid w:val="007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C945"/>
  <w15:chartTrackingRefBased/>
  <w15:docId w15:val="{FFE13EF7-CF5E-428E-B245-D33A1E5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4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422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CHURAŇOVÁ Zuzana</dc:creator>
  <cp:keywords/>
  <dc:description/>
  <cp:lastModifiedBy>CHURAŇOVÁ Zuzana</cp:lastModifiedBy>
  <cp:revision>1</cp:revision>
  <dcterms:created xsi:type="dcterms:W3CDTF">2023-10-13T08:33:00Z</dcterms:created>
  <dcterms:modified xsi:type="dcterms:W3CDTF">2023-10-13T09:26:00Z</dcterms:modified>
</cp:coreProperties>
</file>